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A2" w:rsidRDefault="00E51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6A77A2" w:rsidRDefault="00E51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6A77A2" w:rsidRDefault="00E51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6A77A2" w:rsidRDefault="00E51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2025/2026 учебный год</w:t>
      </w:r>
    </w:p>
    <w:p w:rsidR="006A77A2" w:rsidRDefault="00E51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6A77A2" w:rsidRDefault="00E51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60 минут</w:t>
      </w:r>
    </w:p>
    <w:p w:rsidR="006A77A2" w:rsidRDefault="006A77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Юный лингвист Макар выполнял домашнее задание по русскому языку. Он выучил стихотворение Сергея Есенина к 130</w:t>
      </w:r>
      <w:r>
        <w:rPr>
          <w:rFonts w:ascii="Times New Roman" w:hAnsi="Times New Roman" w:cs="Times New Roman"/>
          <w:bCs/>
          <w:iCs/>
          <w:sz w:val="28"/>
          <w:szCs w:val="28"/>
        </w:rPr>
        <w:t>-летию со дня рождения поэта.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  <w:sectPr w:rsidR="006A77A2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Белая </w:t>
      </w:r>
      <w:r>
        <w:rPr>
          <w:rFonts w:ascii="Times New Roman" w:hAnsi="Times New Roman" w:cs="Times New Roman"/>
          <w:b/>
          <w:iCs/>
          <w:sz w:val="28"/>
          <w:szCs w:val="28"/>
        </w:rPr>
        <w:t>берёза</w:t>
      </w:r>
      <w:r>
        <w:rPr>
          <w:rFonts w:ascii="Times New Roman" w:hAnsi="Times New Roman" w:cs="Times New Roman"/>
          <w:iCs/>
          <w:sz w:val="28"/>
          <w:szCs w:val="28"/>
        </w:rPr>
        <w:t xml:space="preserve">    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 моим окном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Принакрылась </w:t>
      </w:r>
      <w:r>
        <w:rPr>
          <w:rFonts w:ascii="Times New Roman" w:hAnsi="Times New Roman" w:cs="Times New Roman"/>
          <w:b/>
          <w:iCs/>
          <w:sz w:val="28"/>
          <w:szCs w:val="28"/>
        </w:rPr>
        <w:t>снегом</w:t>
      </w:r>
      <w:r>
        <w:rPr>
          <w:rFonts w:ascii="Times New Roman" w:hAnsi="Times New Roman" w:cs="Times New Roman"/>
          <w:iCs/>
          <w:sz w:val="28"/>
          <w:szCs w:val="28"/>
        </w:rPr>
        <w:t>,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Точно серебром.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пушистых ветках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Снежною каймой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Распустились кисти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Белой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бахромой.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стоит берёза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Cs/>
          <w:sz w:val="28"/>
          <w:szCs w:val="28"/>
        </w:rPr>
        <w:t>сонной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тишине,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горят снежинки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золотом огне.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 з</w:t>
      </w:r>
      <w:r>
        <w:rPr>
          <w:rFonts w:ascii="Times New Roman" w:hAnsi="Times New Roman" w:cs="Times New Roman"/>
          <w:iCs/>
          <w:sz w:val="28"/>
          <w:szCs w:val="28"/>
        </w:rPr>
        <w:t>аря, лениво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Обходя кругом,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Обсыпает ветки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Новым серебром.</w:t>
      </w:r>
    </w:p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  <w:sectPr w:rsidR="006A77A2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Выучив стихотворение, он вспомнил, как на уроке русского языка его учительница рассказывала о словах – исторических родственниках. Макар нашё</w:t>
      </w:r>
      <w:r>
        <w:rPr>
          <w:rFonts w:ascii="Times New Roman" w:hAnsi="Times New Roman" w:cs="Times New Roman"/>
          <w:bCs/>
          <w:iCs/>
          <w:sz w:val="28"/>
          <w:szCs w:val="28"/>
        </w:rPr>
        <w:t>л список слов, о которых шла речь. И решил найти исторических родственников в стихотворении.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1</w:t>
      </w:r>
      <w:r>
        <w:rPr>
          <w:rFonts w:ascii="Times New Roman" w:hAnsi="Times New Roman" w:cs="Times New Roman"/>
          <w:bCs/>
          <w:iCs/>
          <w:sz w:val="28"/>
          <w:szCs w:val="28"/>
        </w:rPr>
        <w:t>.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Дан список слов, каждое из которых является исторически однокоренным к одному из выделенных в тексте слов. Соотнесите каждое выделенное в тексте слово с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его исторически однокоренным словом из списка.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Белка – …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Березица – …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Усопший – …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Подснежник – …</w:t>
      </w:r>
    </w:p>
    <w:p w:rsidR="006A77A2" w:rsidRDefault="00E5116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А ещё одно слово в этом стихотворении, как заметил Макар, имеет исконное русское полногласное сочетание. Он выписал это слово и рядом записал старо</w:t>
      </w:r>
      <w:r>
        <w:rPr>
          <w:rFonts w:ascii="Times New Roman" w:hAnsi="Times New Roman" w:cs="Times New Roman"/>
          <w:bCs/>
          <w:iCs/>
          <w:sz w:val="28"/>
          <w:szCs w:val="28"/>
        </w:rPr>
        <w:t>славянизм.</w:t>
      </w:r>
    </w:p>
    <w:p w:rsidR="006A77A2" w:rsidRDefault="00E51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2</w:t>
      </w:r>
      <w:r>
        <w:rPr>
          <w:rFonts w:ascii="Times New Roman" w:hAnsi="Times New Roman" w:cs="Times New Roman"/>
          <w:bCs/>
          <w:iCs/>
          <w:sz w:val="28"/>
          <w:szCs w:val="28"/>
        </w:rPr>
        <w:t>.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Запишите слово, на которое обратил внимание Макар, и запишите рядом старославянизм.</w:t>
      </w:r>
    </w:p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Лингвистическое чутьё Макара подсказало ему, что в предложении 2 есть прилагательное в творительном падеже, которое отличается количеством звуков о</w:t>
      </w:r>
      <w:r>
        <w:rPr>
          <w:rFonts w:ascii="Times New Roman" w:hAnsi="Times New Roman" w:cs="Times New Roman"/>
          <w:bCs/>
          <w:iCs/>
          <w:sz w:val="28"/>
          <w:szCs w:val="28"/>
        </w:rPr>
        <w:t>т других прилагательных в этом же предложении.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3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Выпишите это прилагательное и запишите его транскрипцию.</w:t>
      </w:r>
    </w:p>
    <w:p w:rsidR="006A77A2" w:rsidRDefault="00E5116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После выполнения этого задания лингвистическое чутьё Макара не успокоилось и заставило его обратить внимание на правописание прис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тавок глаголов во 2 и 4 предложениях. </w:t>
      </w:r>
    </w:p>
    <w:p w:rsidR="006A77A2" w:rsidRDefault="006A7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4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 В чем фонетическая и орфографическая особенности правописания этих приставок? Помогите юному лингвисту Макару ответить на этот вопрос.</w:t>
      </w:r>
    </w:p>
    <w:p w:rsidR="006A77A2" w:rsidRDefault="00E5116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Юный лингвист Макар еще раз внимательно посмотрел на стихотво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рение и нашел единственное слово с двумя приставками и решил разобрать его по составу. </w:t>
      </w:r>
    </w:p>
    <w:p w:rsidR="006A77A2" w:rsidRDefault="006A7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5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Из стихотворения выпишите слово с двумя приставками, сделайте его разбор по составу.</w:t>
      </w:r>
    </w:p>
    <w:p w:rsidR="006A77A2" w:rsidRDefault="00E5116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Далее Макар решил выписать из текста в таблицу грамматические </w:t>
      </w:r>
      <w:r>
        <w:rPr>
          <w:rFonts w:ascii="Times New Roman" w:hAnsi="Times New Roman" w:cs="Times New Roman"/>
          <w:bCs/>
          <w:iCs/>
          <w:sz w:val="28"/>
          <w:szCs w:val="28"/>
        </w:rPr>
        <w:t>основы предложений, но только такие, в которых оба главных члена предложения стоят в форме единственного числа. В результате у него получилась такая таблица.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77A2">
        <w:tc>
          <w:tcPr>
            <w:tcW w:w="4785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Подлежащее</w:t>
            </w:r>
          </w:p>
        </w:tc>
        <w:tc>
          <w:tcPr>
            <w:tcW w:w="4786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Сказуемое</w:t>
            </w:r>
          </w:p>
        </w:tc>
      </w:tr>
      <w:tr w:rsidR="006A77A2">
        <w:tc>
          <w:tcPr>
            <w:tcW w:w="4785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Берёза</w:t>
            </w:r>
          </w:p>
        </w:tc>
        <w:tc>
          <w:tcPr>
            <w:tcW w:w="4786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принакрылась</w:t>
            </w:r>
          </w:p>
        </w:tc>
      </w:tr>
      <w:tr w:rsidR="006A77A2">
        <w:tc>
          <w:tcPr>
            <w:tcW w:w="4785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Заря</w:t>
            </w:r>
          </w:p>
        </w:tc>
        <w:tc>
          <w:tcPr>
            <w:tcW w:w="4786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обходя</w:t>
            </w:r>
          </w:p>
        </w:tc>
      </w:tr>
      <w:tr w:rsidR="006A77A2">
        <w:tc>
          <w:tcPr>
            <w:tcW w:w="4785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(1)</w:t>
            </w:r>
          </w:p>
        </w:tc>
        <w:tc>
          <w:tcPr>
            <w:tcW w:w="4786" w:type="dxa"/>
          </w:tcPr>
          <w:p w:rsidR="006A77A2" w:rsidRDefault="00E511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(2)</w:t>
            </w:r>
          </w:p>
        </w:tc>
      </w:tr>
    </w:tbl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6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Найдите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ошибку в графе таблицы «Сказуемое», исправьте её и напишите верное слово.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Задание 7</w:t>
      </w:r>
      <w:r>
        <w:rPr>
          <w:rFonts w:ascii="Times New Roman" w:hAnsi="Times New Roman" w:cs="Times New Roman"/>
          <w:bCs/>
          <w:iCs/>
          <w:sz w:val="28"/>
          <w:szCs w:val="28"/>
        </w:rPr>
        <w:t>.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Заполните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пропуски (1) и (2) грамматической основой из 3-го предложения.</w:t>
      </w:r>
    </w:p>
    <w:p w:rsidR="006A77A2" w:rsidRDefault="00E5116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Юный лингвист Макар решил поработать с «Токовым словарём русского языка» С. И. Ожегов</w:t>
      </w:r>
      <w:r>
        <w:rPr>
          <w:rFonts w:ascii="Times New Roman" w:hAnsi="Times New Roman" w:cs="Times New Roman"/>
          <w:iCs/>
          <w:sz w:val="28"/>
          <w:szCs w:val="28"/>
        </w:rPr>
        <w:t xml:space="preserve">а. Он подобрал для викторины значения некоторых слов русского языка. 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Вытекающий из земли источник – это (А)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Сельскохозяйственное орудие, изогнутый нож на длинной рукоятке – это (Б)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Нижняя часть ствола срубленного, спиленного </w:t>
      </w:r>
      <w:r>
        <w:rPr>
          <w:rFonts w:ascii="Times New Roman" w:hAnsi="Times New Roman" w:cs="Times New Roman"/>
          <w:iCs/>
          <w:sz w:val="28"/>
          <w:szCs w:val="28"/>
        </w:rPr>
        <w:t>или сломленного дерева – это (В)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Лодка, парусное судно; фигура в форме башни, тура – это (Г)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Плоскодонное судно или плот для переправы через реку – это (Д)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Место на берегу реки, водоёма, оборудованное для причала судов, лодок – это (Е)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Сооружение для перехода, переезда через реку, овраг – это (Ж)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Край леса, где деревья редеют и начинается поле или луг – это (З)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Сос</w:t>
      </w:r>
      <w:r>
        <w:rPr>
          <w:rFonts w:ascii="Times New Roman" w:hAnsi="Times New Roman" w:cs="Times New Roman"/>
          <w:iCs/>
          <w:sz w:val="28"/>
          <w:szCs w:val="28"/>
        </w:rPr>
        <w:t>новый лес – это (И)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Соцветие, в котором сидячие цветки или колоски расположены вдоль конца стебля, – это (К)</w:t>
      </w:r>
      <w:r>
        <w:rPr>
          <w:rFonts w:ascii="Times New Roman" w:hAnsi="Times New Roman" w:cs="Times New Roman"/>
          <w:bCs/>
          <w:iCs/>
          <w:sz w:val="28"/>
          <w:szCs w:val="28"/>
        </w:rPr>
        <w:t>______________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6A77A2" w:rsidRDefault="006A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Задание 8.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Заполните пропуски словами.</w:t>
      </w:r>
    </w:p>
    <w:p w:rsidR="006A77A2" w:rsidRDefault="00E5116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Слова для справки: причал, бор, пень, опушка, ключ, мост, колос, паром, ладья</w:t>
      </w:r>
      <w:r>
        <w:rPr>
          <w:rFonts w:ascii="Times New Roman" w:hAnsi="Times New Roman" w:cs="Times New Roman"/>
          <w:iCs/>
          <w:sz w:val="28"/>
          <w:szCs w:val="28"/>
        </w:rPr>
        <w:t>, коса.</w:t>
      </w:r>
    </w:p>
    <w:p w:rsidR="006A77A2" w:rsidRDefault="006A77A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A77A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168" w:rsidRDefault="00E51168">
      <w:pPr>
        <w:spacing w:after="0" w:line="240" w:lineRule="auto"/>
      </w:pPr>
      <w:r>
        <w:separator/>
      </w:r>
    </w:p>
  </w:endnote>
  <w:endnote w:type="continuationSeparator" w:id="0">
    <w:p w:rsidR="00E51168" w:rsidRDefault="00E5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168" w:rsidRDefault="00E51168">
      <w:pPr>
        <w:spacing w:after="0" w:line="240" w:lineRule="auto"/>
      </w:pPr>
      <w:r>
        <w:separator/>
      </w:r>
    </w:p>
  </w:footnote>
  <w:footnote w:type="continuationSeparator" w:id="0">
    <w:p w:rsidR="00E51168" w:rsidRDefault="00E5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464FB"/>
    <w:multiLevelType w:val="hybridMultilevel"/>
    <w:tmpl w:val="89FE55EE"/>
    <w:lvl w:ilvl="0" w:tplc="DE2617B8">
      <w:start w:val="1"/>
      <w:numFmt w:val="decimal"/>
      <w:lvlText w:val="%1."/>
      <w:lvlJc w:val="left"/>
      <w:pPr>
        <w:ind w:left="1429" w:hanging="360"/>
      </w:pPr>
    </w:lvl>
    <w:lvl w:ilvl="1" w:tplc="5B3EBAB8">
      <w:start w:val="1"/>
      <w:numFmt w:val="lowerLetter"/>
      <w:lvlText w:val="%2."/>
      <w:lvlJc w:val="left"/>
      <w:pPr>
        <w:ind w:left="2149" w:hanging="360"/>
      </w:pPr>
    </w:lvl>
    <w:lvl w:ilvl="2" w:tplc="BE8E02CC">
      <w:start w:val="1"/>
      <w:numFmt w:val="lowerRoman"/>
      <w:lvlText w:val="%3."/>
      <w:lvlJc w:val="right"/>
      <w:pPr>
        <w:ind w:left="2869" w:hanging="180"/>
      </w:pPr>
    </w:lvl>
    <w:lvl w:ilvl="3" w:tplc="9A3C5FB6">
      <w:start w:val="1"/>
      <w:numFmt w:val="decimal"/>
      <w:lvlText w:val="%4."/>
      <w:lvlJc w:val="left"/>
      <w:pPr>
        <w:ind w:left="3589" w:hanging="360"/>
      </w:pPr>
    </w:lvl>
    <w:lvl w:ilvl="4" w:tplc="2F4CD9A4">
      <w:start w:val="1"/>
      <w:numFmt w:val="lowerLetter"/>
      <w:lvlText w:val="%5."/>
      <w:lvlJc w:val="left"/>
      <w:pPr>
        <w:ind w:left="4309" w:hanging="360"/>
      </w:pPr>
    </w:lvl>
    <w:lvl w:ilvl="5" w:tplc="FAE0269C">
      <w:start w:val="1"/>
      <w:numFmt w:val="lowerRoman"/>
      <w:lvlText w:val="%6."/>
      <w:lvlJc w:val="right"/>
      <w:pPr>
        <w:ind w:left="5029" w:hanging="180"/>
      </w:pPr>
    </w:lvl>
    <w:lvl w:ilvl="6" w:tplc="B89A9E78">
      <w:start w:val="1"/>
      <w:numFmt w:val="decimal"/>
      <w:lvlText w:val="%7."/>
      <w:lvlJc w:val="left"/>
      <w:pPr>
        <w:ind w:left="5749" w:hanging="360"/>
      </w:pPr>
    </w:lvl>
    <w:lvl w:ilvl="7" w:tplc="01E27C88">
      <w:start w:val="1"/>
      <w:numFmt w:val="lowerLetter"/>
      <w:lvlText w:val="%8."/>
      <w:lvlJc w:val="left"/>
      <w:pPr>
        <w:ind w:left="6469" w:hanging="360"/>
      </w:pPr>
    </w:lvl>
    <w:lvl w:ilvl="8" w:tplc="E6FCE99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A2"/>
    <w:rsid w:val="006A77A2"/>
    <w:rsid w:val="007A458D"/>
    <w:rsid w:val="00E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299D8-649B-4CF7-B6E8-B01F1A84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Cs w:val="22"/>
      <w:lang w:eastAsia="en-US"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lang w:eastAsia="ru-RU" w:bidi="ar-SA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59"/>
    <w:pPr>
      <w:spacing w:after="0" w:line="240" w:lineRule="auto"/>
    </w:pPr>
    <w:rPr>
      <w:rFonts w:eastAsiaTheme="minorHAnsi"/>
      <w:szCs w:val="22"/>
      <w:lang w:eastAsia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Pr>
      <w:rFonts w:eastAsiaTheme="minorHAnsi"/>
      <w:szCs w:val="22"/>
      <w:lang w:eastAsia="en-US" w:bidi="ar-SA"/>
      <w14:ligatures w14:val="none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Pr>
      <w:rFonts w:eastAsiaTheme="minorHAnsi"/>
      <w:szCs w:val="22"/>
      <w:lang w:eastAsia="en-US" w:bidi="ar-SA"/>
      <w14:ligatures w14:val="none"/>
    </w:rPr>
  </w:style>
  <w:style w:type="character" w:styleId="afa">
    <w:name w:val="Placeholder Text"/>
    <w:basedOn w:val="a0"/>
    <w:uiPriority w:val="99"/>
    <w:semiHidden/>
    <w:rPr>
      <w:color w:val="666666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Калинин</dc:creator>
  <cp:keywords/>
  <dc:description/>
  <cp:lastModifiedBy>Татарский язык</cp:lastModifiedBy>
  <cp:revision>2</cp:revision>
  <dcterms:created xsi:type="dcterms:W3CDTF">2025-11-01T08:07:00Z</dcterms:created>
  <dcterms:modified xsi:type="dcterms:W3CDTF">2025-11-01T08:07:00Z</dcterms:modified>
</cp:coreProperties>
</file>